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BBD" w:rsidRPr="00EF7198" w:rsidRDefault="00B93BBD" w:rsidP="00F034C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EF7198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B93BBD" w:rsidRPr="00EF7198" w:rsidRDefault="00B93BBD" w:rsidP="00F034C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црограммы Тужинского муниципального района</w:t>
      </w:r>
    </w:p>
    <w:p w:rsidR="00B93BBD" w:rsidRPr="00EF7198" w:rsidRDefault="00B93BBD" w:rsidP="00F034C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7198">
        <w:rPr>
          <w:rFonts w:ascii="Times New Roman" w:hAnsi="Times New Roman" w:cs="Times New Roman"/>
          <w:b/>
          <w:bCs/>
          <w:sz w:val="24"/>
          <w:szCs w:val="24"/>
        </w:rPr>
        <w:t xml:space="preserve">"Развитие жилищного строительства " </w:t>
      </w:r>
    </w:p>
    <w:p w:rsidR="00B93BBD" w:rsidRPr="00EF7198" w:rsidRDefault="00B93BBD" w:rsidP="00F034C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7198">
        <w:rPr>
          <w:rFonts w:ascii="Times New Roman" w:hAnsi="Times New Roman" w:cs="Times New Roman"/>
          <w:b/>
          <w:bCs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z w:val="24"/>
          <w:szCs w:val="24"/>
        </w:rPr>
        <w:t>4-2019</w:t>
      </w:r>
      <w:r w:rsidRPr="00EF7198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B93BBD" w:rsidRPr="00E245C1" w:rsidRDefault="00B93BBD" w:rsidP="00F034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05"/>
        <w:gridCol w:w="6251"/>
      </w:tblGrid>
      <w:tr w:rsidR="00B93BBD" w:rsidRPr="00E245C1">
        <w:trPr>
          <w:cantSplit/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Pr="00E245C1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            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Pr="00E245C1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жизнеобеспечения  администрации Тужинского муниципального района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</w:tr>
      <w:tr w:rsidR="00B93BBD" w:rsidRPr="00E245C1">
        <w:trPr>
          <w:cantSplit/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Pr="00E245C1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Тужинского городского поселения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3BBD" w:rsidRPr="00E245C1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Пачинского,Ныровского,Грековского  сельских поселений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</w:tr>
      <w:tr w:rsidR="00B93BBD" w:rsidRPr="00E245C1">
        <w:trPr>
          <w:cantSplit/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Pr="00E245C1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93BBD" w:rsidRPr="00E245C1">
        <w:trPr>
          <w:cantSplit/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Pr="00AA263E" w:rsidRDefault="00B93BBD" w:rsidP="00902596">
            <w:r>
              <w:t>отсутствуют</w:t>
            </w:r>
          </w:p>
        </w:tc>
      </w:tr>
      <w:tr w:rsidR="00B93BBD" w:rsidRPr="00E245C1">
        <w:trPr>
          <w:cantSplit/>
          <w:trHeight w:val="48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Pr="00E245C1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       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Создание   условий    для    развития    жилищного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строительства   в   районе,   увеличение   объемов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жилищного строительства</w:t>
            </w:r>
          </w:p>
          <w:p w:rsidR="00B93BBD" w:rsidRPr="00E245C1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3BBD" w:rsidRPr="00E245C1">
        <w:trPr>
          <w:cantSplit/>
          <w:trHeight w:val="48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Pr="00E245C1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Default="00B93BBD" w:rsidP="0090259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Разработка      муниципальными       образованиями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района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градостроительной документации  в соответствии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Градостроительным кодексом Российской Федерации </w:t>
            </w:r>
          </w:p>
          <w:p w:rsidR="00B93BBD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-Установка автоматизированной  информационной  системы  обеспечения  градостроительной  деятельности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3BBD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Вовлечение в оборот новых земельных участков в целях строительства жилья эконом класса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93BBD" w:rsidRPr="00E245C1" w:rsidRDefault="00B93BBD" w:rsidP="0090259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-Установка  автоматизированной  информационной  системы  обеспечения  градостроительной  деятельности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</w:tc>
      </w:tr>
      <w:tr w:rsidR="00B93BBD" w:rsidRPr="00E245C1">
        <w:trPr>
          <w:cantSplit/>
          <w:trHeight w:val="72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Pr="00E245C1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показатели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эффективности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рограммы             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Общий объем ввода жилья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тыс.кв.м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общая  площадь  жилых  помещений,  приходящаяся  в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среднем на 1 жителя, введенная в действие за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-кв.м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B93BBD" w:rsidRPr="00E245C1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3BBD" w:rsidRPr="00E245C1">
        <w:trPr>
          <w:cantSplit/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Pr="00E245C1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 муниципальной программы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Pr="00E245C1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4-2019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,разделение на этапы не предусмотрено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</w:tc>
      </w:tr>
      <w:tr w:rsidR="00B93BBD" w:rsidRPr="00E245C1">
        <w:trPr>
          <w:cantSplit/>
          <w:trHeight w:val="84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Pr="00E245C1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  ассигнований муниципальной программы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Общий  объем  финансирования  Программы   составит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102789, 9536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рублей, в том числе:   </w:t>
            </w:r>
          </w:p>
          <w:p w:rsidR="00B93BBD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 бюджет-6056,73676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областной   бюджет   -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5173,63188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(привлекаются по согласованию);                  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бюджеты поселений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–1006,88496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тыс. рублей (привлекаются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по согласованию)  </w:t>
            </w:r>
          </w:p>
          <w:p w:rsidR="00B93BBD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бюджет-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B93BBD" w:rsidRPr="00E245C1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финансирования- 90530тыс.руб.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</w:tr>
      <w:tr w:rsidR="00B93BBD" w:rsidRPr="00E245C1">
        <w:trPr>
          <w:cantSplit/>
          <w:trHeight w:val="120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Pr="00E245C1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Ожидаемые     конечные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результаты  реализации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BBD" w:rsidRPr="00E245C1" w:rsidRDefault="00B93BBD" w:rsidP="0090259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году ожидается:                           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увеличение общего годового объема ввода  жилья  до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 тыс. кв. метров;                            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увеличение   общей   площади   жилых    помещений,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>приходящейся в среднем на 1  жителя,  введенной  в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действие за год,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0,13   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t xml:space="preserve">кв. метра на человека;  </w:t>
            </w:r>
            <w:r w:rsidRPr="00E245C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АИС ОГД-1шт.</w:t>
            </w:r>
          </w:p>
        </w:tc>
      </w:tr>
    </w:tbl>
    <w:p w:rsidR="00B93BBD" w:rsidRDefault="00B93BBD"/>
    <w:sectPr w:rsidR="00B93BBD" w:rsidSect="00133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C0"/>
    <w:rsid w:val="00133A09"/>
    <w:rsid w:val="00902596"/>
    <w:rsid w:val="00AA263E"/>
    <w:rsid w:val="00AA7E99"/>
    <w:rsid w:val="00B93BBD"/>
    <w:rsid w:val="00E245C1"/>
    <w:rsid w:val="00EB3616"/>
    <w:rsid w:val="00EB3638"/>
    <w:rsid w:val="00EF7198"/>
    <w:rsid w:val="00F034C0"/>
    <w:rsid w:val="00F42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4C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034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377</Words>
  <Characters>2149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2</cp:revision>
  <dcterms:created xsi:type="dcterms:W3CDTF">2016-11-07T05:46:00Z</dcterms:created>
  <dcterms:modified xsi:type="dcterms:W3CDTF">2016-11-09T09:19:00Z</dcterms:modified>
</cp:coreProperties>
</file>